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5651" w14:textId="77777777" w:rsidR="001E639A" w:rsidRDefault="001F0A1A">
      <w:pPr>
        <w:pStyle w:val="10"/>
        <w:rPr>
          <w:sz w:val="24"/>
        </w:rPr>
      </w:pPr>
      <w:r>
        <w:rPr>
          <w:sz w:val="24"/>
        </w:rPr>
        <w:t>ДОПОЛНЕНИЕ К РЕГЛАМЕНТУ</w:t>
      </w:r>
    </w:p>
    <w:p w14:paraId="7CDF3352" w14:textId="77777777" w:rsidR="001F0A1A" w:rsidRDefault="001F0A1A">
      <w:pPr>
        <w:pStyle w:val="10"/>
        <w:rPr>
          <w:b w:val="0"/>
          <w:sz w:val="24"/>
        </w:rPr>
      </w:pPr>
      <w:r>
        <w:rPr>
          <w:b w:val="0"/>
          <w:sz w:val="24"/>
        </w:rPr>
        <w:t>о проведении</w:t>
      </w:r>
    </w:p>
    <w:p w14:paraId="19C0BF16" w14:textId="77777777" w:rsidR="001F0A1A" w:rsidRDefault="001F0A1A">
      <w:pPr>
        <w:pStyle w:val="10"/>
        <w:rPr>
          <w:b w:val="0"/>
          <w:sz w:val="24"/>
        </w:rPr>
      </w:pPr>
      <w:r>
        <w:rPr>
          <w:b w:val="0"/>
          <w:sz w:val="24"/>
        </w:rPr>
        <w:t>всероссийской юниорской и юношеской серии Гран-при по бадминтону 2024 года,</w:t>
      </w:r>
    </w:p>
    <w:p w14:paraId="126F70DB" w14:textId="77777777" w:rsidR="001E639A" w:rsidRDefault="001F0A1A">
      <w:pPr>
        <w:pStyle w:val="10"/>
        <w:rPr>
          <w:b w:val="0"/>
          <w:sz w:val="24"/>
        </w:rPr>
      </w:pPr>
      <w:r>
        <w:rPr>
          <w:b w:val="0"/>
          <w:sz w:val="24"/>
        </w:rPr>
        <w:t xml:space="preserve">этапов Первенств России и Кубка НФБР среди мальчиков и девочек до 11 лет </w:t>
      </w:r>
    </w:p>
    <w:p w14:paraId="58494E6F" w14:textId="77777777" w:rsidR="001E639A" w:rsidRDefault="001E639A">
      <w:pPr>
        <w:pStyle w:val="10"/>
        <w:rPr>
          <w:b w:val="0"/>
          <w:sz w:val="24"/>
        </w:rPr>
      </w:pPr>
    </w:p>
    <w:p w14:paraId="0F52E01A" w14:textId="77777777" w:rsidR="0028537E" w:rsidRPr="0028537E" w:rsidRDefault="0028537E" w:rsidP="0028537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28537E">
        <w:rPr>
          <w:rFonts w:ascii="Times New Roman" w:hAnsi="Times New Roman"/>
          <w:sz w:val="26"/>
          <w:szCs w:val="26"/>
        </w:rPr>
        <w:t xml:space="preserve">1) </w:t>
      </w:r>
      <w:r w:rsidRPr="0028537E">
        <w:rPr>
          <w:rFonts w:ascii="Times New Roman" w:hAnsi="Times New Roman"/>
          <w:b/>
          <w:sz w:val="26"/>
          <w:szCs w:val="26"/>
        </w:rPr>
        <w:t>Пункт 5.3</w:t>
      </w:r>
      <w:r w:rsidRPr="0028537E">
        <w:rPr>
          <w:rFonts w:ascii="Times New Roman" w:hAnsi="Times New Roman"/>
          <w:sz w:val="26"/>
          <w:szCs w:val="26"/>
        </w:rPr>
        <w:t xml:space="preserve"> Регламента </w:t>
      </w:r>
      <w:r>
        <w:rPr>
          <w:rFonts w:ascii="Times New Roman" w:hAnsi="Times New Roman"/>
          <w:sz w:val="26"/>
          <w:szCs w:val="26"/>
        </w:rPr>
        <w:t>юношеской Серии изложить в следующей редакции</w:t>
      </w:r>
      <w:r w:rsidRPr="0028537E">
        <w:rPr>
          <w:rFonts w:ascii="Times New Roman" w:hAnsi="Times New Roman"/>
          <w:sz w:val="26"/>
          <w:szCs w:val="26"/>
        </w:rPr>
        <w:t xml:space="preserve">: </w:t>
      </w:r>
    </w:p>
    <w:p w14:paraId="796C0EDF" w14:textId="2D44B2EE" w:rsidR="0028537E" w:rsidRPr="0028537E" w:rsidRDefault="0028537E" w:rsidP="0028537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28537E">
        <w:rPr>
          <w:rFonts w:ascii="Times New Roman" w:hAnsi="Times New Roman"/>
          <w:sz w:val="26"/>
          <w:szCs w:val="26"/>
        </w:rPr>
        <w:t>Организаторы за счет взносов или других источников финансирования обязаны обеспечить соревнования Серии следующими перьевыми воланами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br/>
      </w:r>
      <w:r w:rsidRPr="0028537E">
        <w:rPr>
          <w:rFonts w:ascii="Times New Roman" w:hAnsi="Times New Roman"/>
          <w:sz w:val="26"/>
          <w:szCs w:val="26"/>
        </w:rPr>
        <w:t>FLYPOWER, APACS, ТЕХНИКА, ТЕХНИКА ПРО, LI-NING в зависимости от ранга соревнований.</w:t>
      </w:r>
    </w:p>
    <w:p w14:paraId="41838184" w14:textId="77777777" w:rsidR="0028537E" w:rsidRPr="0028537E" w:rsidRDefault="0028537E" w:rsidP="0028537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14:paraId="6D0C6C35" w14:textId="173FF4F2" w:rsidR="0028537E" w:rsidRDefault="0028537E" w:rsidP="0028537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28537E">
        <w:rPr>
          <w:rFonts w:ascii="Times New Roman" w:hAnsi="Times New Roman"/>
          <w:sz w:val="26"/>
          <w:szCs w:val="26"/>
        </w:rPr>
        <w:t xml:space="preserve">2) </w:t>
      </w:r>
      <w:r w:rsidR="008B5C0A">
        <w:rPr>
          <w:rFonts w:ascii="Times New Roman" w:hAnsi="Times New Roman"/>
          <w:sz w:val="26"/>
          <w:szCs w:val="26"/>
        </w:rPr>
        <w:t>Изменить</w:t>
      </w:r>
      <w:r w:rsidRPr="0028537E">
        <w:rPr>
          <w:rFonts w:ascii="Times New Roman" w:hAnsi="Times New Roman"/>
          <w:sz w:val="26"/>
          <w:szCs w:val="26"/>
        </w:rPr>
        <w:t xml:space="preserve"> пункт </w:t>
      </w:r>
      <w:r w:rsidRPr="0028537E">
        <w:rPr>
          <w:rFonts w:ascii="Times New Roman" w:hAnsi="Times New Roman"/>
          <w:b/>
          <w:sz w:val="26"/>
          <w:szCs w:val="26"/>
        </w:rPr>
        <w:t>Приложения № 3</w:t>
      </w:r>
      <w:r w:rsidRPr="0028537E">
        <w:rPr>
          <w:rFonts w:ascii="Times New Roman" w:hAnsi="Times New Roman"/>
          <w:sz w:val="26"/>
          <w:szCs w:val="26"/>
        </w:rPr>
        <w:t xml:space="preserve"> к Регламенту </w:t>
      </w:r>
      <w:r>
        <w:rPr>
          <w:rFonts w:ascii="Times New Roman" w:hAnsi="Times New Roman"/>
          <w:sz w:val="26"/>
          <w:szCs w:val="26"/>
        </w:rPr>
        <w:t xml:space="preserve">юношеской </w:t>
      </w:r>
      <w:r w:rsidRPr="0028537E">
        <w:rPr>
          <w:rFonts w:ascii="Times New Roman" w:hAnsi="Times New Roman"/>
          <w:sz w:val="26"/>
          <w:szCs w:val="26"/>
        </w:rPr>
        <w:t>Серии «Предоставление организаторами единой марки воланов» для соревнований:</w:t>
      </w:r>
    </w:p>
    <w:p w14:paraId="10A0237E" w14:textId="77777777" w:rsidR="0028537E" w:rsidRPr="0028537E" w:rsidRDefault="0028537E" w:rsidP="0028537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14:paraId="6A7E6486" w14:textId="77777777" w:rsidR="0028537E" w:rsidRPr="0028537E" w:rsidRDefault="0028537E" w:rsidP="002853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en-US"/>
        </w:rPr>
      </w:pPr>
      <w:r w:rsidRPr="0028537E">
        <w:rPr>
          <w:rFonts w:ascii="Times New Roman" w:hAnsi="Times New Roman"/>
          <w:sz w:val="26"/>
          <w:szCs w:val="26"/>
          <w:u w:val="single"/>
        </w:rPr>
        <w:t>Ранг</w:t>
      </w:r>
      <w:r w:rsidRPr="0028537E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соревнований </w:t>
      </w:r>
      <w:r w:rsidRPr="0028537E">
        <w:rPr>
          <w:rFonts w:ascii="Times New Roman" w:hAnsi="Times New Roman"/>
          <w:sz w:val="26"/>
          <w:szCs w:val="26"/>
          <w:u w:val="single"/>
          <w:lang w:val="en-US"/>
        </w:rPr>
        <w:t>«</w:t>
      </w:r>
      <w:r w:rsidRPr="0028537E">
        <w:rPr>
          <w:rFonts w:ascii="Times New Roman" w:hAnsi="Times New Roman"/>
          <w:sz w:val="26"/>
          <w:szCs w:val="26"/>
          <w:u w:val="single"/>
        </w:rPr>
        <w:t>Три</w:t>
      </w:r>
      <w:r w:rsidRPr="0028537E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r w:rsidRPr="0028537E">
        <w:rPr>
          <w:rFonts w:ascii="Times New Roman" w:hAnsi="Times New Roman"/>
          <w:sz w:val="26"/>
          <w:szCs w:val="26"/>
          <w:u w:val="single"/>
        </w:rPr>
        <w:t>звезды</w:t>
      </w:r>
      <w:r w:rsidRPr="0028537E">
        <w:rPr>
          <w:rFonts w:ascii="Times New Roman" w:hAnsi="Times New Roman"/>
          <w:sz w:val="26"/>
          <w:szCs w:val="26"/>
          <w:u w:val="single"/>
          <w:lang w:val="en-US"/>
        </w:rPr>
        <w:t>»:</w:t>
      </w:r>
    </w:p>
    <w:p w14:paraId="0DE35B06" w14:textId="3F9128AE" w:rsidR="0028537E" w:rsidRDefault="0028537E" w:rsidP="002853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8537E">
        <w:rPr>
          <w:rFonts w:ascii="Times New Roman" w:hAnsi="Times New Roman"/>
          <w:sz w:val="26"/>
          <w:szCs w:val="26"/>
          <w:lang w:val="en-US"/>
        </w:rPr>
        <w:t>FLYPOWER Superliga/Gold; APACS Aero-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flght</w:t>
      </w:r>
      <w:proofErr w:type="spellEnd"/>
      <w:r w:rsidRPr="0028537E">
        <w:rPr>
          <w:rFonts w:ascii="Times New Roman" w:hAnsi="Times New Roman"/>
          <w:sz w:val="26"/>
          <w:szCs w:val="26"/>
          <w:lang w:val="en-US"/>
        </w:rPr>
        <w:t xml:space="preserve"> 800 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supergrade</w:t>
      </w:r>
      <w:proofErr w:type="spellEnd"/>
      <w:r w:rsidRPr="0028537E"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28537E">
        <w:rPr>
          <w:rFonts w:ascii="Times New Roman" w:hAnsi="Times New Roman"/>
          <w:sz w:val="26"/>
          <w:szCs w:val="26"/>
        </w:rPr>
        <w:t>Техника</w:t>
      </w:r>
      <w:r w:rsidRPr="0028537E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8537E">
        <w:rPr>
          <w:rFonts w:ascii="Times New Roman" w:hAnsi="Times New Roman"/>
          <w:sz w:val="26"/>
          <w:szCs w:val="26"/>
        </w:rPr>
        <w:t>Техника</w:t>
      </w:r>
      <w:r w:rsidRPr="0028537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8537E">
        <w:rPr>
          <w:rFonts w:ascii="Times New Roman" w:hAnsi="Times New Roman"/>
          <w:sz w:val="26"/>
          <w:szCs w:val="26"/>
        </w:rPr>
        <w:t>ПРО</w:t>
      </w:r>
      <w:r w:rsidRPr="0028537E">
        <w:rPr>
          <w:rFonts w:ascii="Times New Roman" w:hAnsi="Times New Roman"/>
          <w:sz w:val="26"/>
          <w:szCs w:val="26"/>
          <w:lang w:val="en-US"/>
        </w:rPr>
        <w:t>; Li-Ning G 800 (</w:t>
      </w:r>
      <w:r w:rsidRPr="0028537E">
        <w:rPr>
          <w:rFonts w:ascii="Times New Roman" w:hAnsi="Times New Roman"/>
          <w:sz w:val="26"/>
          <w:szCs w:val="26"/>
        </w:rPr>
        <w:t>скорость</w:t>
      </w:r>
      <w:r w:rsidRPr="0028537E">
        <w:rPr>
          <w:rFonts w:ascii="Times New Roman" w:hAnsi="Times New Roman"/>
          <w:sz w:val="26"/>
          <w:szCs w:val="26"/>
          <w:lang w:val="en-US"/>
        </w:rPr>
        <w:t xml:space="preserve"> 77 – </w:t>
      </w:r>
      <w:r w:rsidRPr="0028537E">
        <w:rPr>
          <w:rFonts w:ascii="Times New Roman" w:hAnsi="Times New Roman"/>
          <w:sz w:val="26"/>
          <w:szCs w:val="26"/>
        </w:rPr>
        <w:t>артикул</w:t>
      </w:r>
      <w:r w:rsidRPr="0028537E">
        <w:rPr>
          <w:rFonts w:ascii="Times New Roman" w:hAnsi="Times New Roman"/>
          <w:sz w:val="26"/>
          <w:szCs w:val="26"/>
          <w:lang w:val="en-US"/>
        </w:rPr>
        <w:t xml:space="preserve"> AYQR004–4E; </w:t>
      </w:r>
      <w:r w:rsidRPr="0028537E">
        <w:rPr>
          <w:rFonts w:ascii="Times New Roman" w:hAnsi="Times New Roman"/>
          <w:sz w:val="26"/>
          <w:szCs w:val="26"/>
        </w:rPr>
        <w:t>скорость</w:t>
      </w:r>
      <w:r w:rsidRPr="0028537E">
        <w:rPr>
          <w:rFonts w:ascii="Times New Roman" w:hAnsi="Times New Roman"/>
          <w:sz w:val="26"/>
          <w:szCs w:val="26"/>
          <w:lang w:val="en-US"/>
        </w:rPr>
        <w:t xml:space="preserve"> 78 - 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артикул</w:t>
      </w:r>
      <w:proofErr w:type="spellEnd"/>
      <w:r w:rsidRPr="0028537E">
        <w:rPr>
          <w:rFonts w:ascii="Times New Roman" w:hAnsi="Times New Roman"/>
          <w:sz w:val="26"/>
          <w:szCs w:val="26"/>
          <w:lang w:val="en-US"/>
        </w:rPr>
        <w:t xml:space="preserve"> AYQR004–5E).</w:t>
      </w:r>
    </w:p>
    <w:p w14:paraId="6627AFB2" w14:textId="77777777" w:rsidR="0028537E" w:rsidRPr="0028537E" w:rsidRDefault="0028537E" w:rsidP="002853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1B8C3A8D" w14:textId="77777777" w:rsidR="0028537E" w:rsidRPr="0028537E" w:rsidRDefault="0028537E" w:rsidP="002853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8537E">
        <w:rPr>
          <w:rFonts w:ascii="Times New Roman" w:hAnsi="Times New Roman"/>
          <w:sz w:val="26"/>
          <w:szCs w:val="26"/>
          <w:u w:val="single"/>
        </w:rPr>
        <w:t xml:space="preserve">Ранг </w:t>
      </w:r>
      <w:r>
        <w:rPr>
          <w:rFonts w:ascii="Times New Roman" w:hAnsi="Times New Roman"/>
          <w:sz w:val="26"/>
          <w:szCs w:val="26"/>
          <w:u w:val="single"/>
        </w:rPr>
        <w:t xml:space="preserve">соревнований </w:t>
      </w:r>
      <w:r w:rsidRPr="0028537E">
        <w:rPr>
          <w:rFonts w:ascii="Times New Roman" w:hAnsi="Times New Roman"/>
          <w:sz w:val="26"/>
          <w:szCs w:val="26"/>
          <w:u w:val="single"/>
        </w:rPr>
        <w:t>«Две звезды»</w:t>
      </w:r>
      <w:r w:rsidRPr="0028537E">
        <w:rPr>
          <w:rFonts w:ascii="Times New Roman" w:hAnsi="Times New Roman"/>
          <w:sz w:val="26"/>
          <w:szCs w:val="26"/>
          <w:u w:val="single"/>
          <w:lang w:val="en-US"/>
        </w:rPr>
        <w:t>:</w:t>
      </w:r>
    </w:p>
    <w:p w14:paraId="6DAEE280" w14:textId="3ED27B58" w:rsidR="0028537E" w:rsidRDefault="0028537E" w:rsidP="00285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37E">
        <w:rPr>
          <w:rFonts w:ascii="Times New Roman" w:hAnsi="Times New Roman"/>
          <w:sz w:val="26"/>
          <w:szCs w:val="26"/>
          <w:lang w:val="en-US"/>
        </w:rPr>
        <w:t>FLYPOWER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Superliga</w:t>
      </w:r>
      <w:r w:rsidRPr="0028537E">
        <w:rPr>
          <w:rFonts w:ascii="Times New Roman" w:hAnsi="Times New Roman"/>
          <w:sz w:val="26"/>
          <w:szCs w:val="26"/>
        </w:rPr>
        <w:t>/</w:t>
      </w:r>
      <w:r w:rsidRPr="0028537E">
        <w:rPr>
          <w:rFonts w:ascii="Times New Roman" w:hAnsi="Times New Roman"/>
          <w:sz w:val="26"/>
          <w:szCs w:val="26"/>
          <w:lang w:val="en-US"/>
        </w:rPr>
        <w:t>Gold</w:t>
      </w:r>
      <w:r w:rsidRPr="0028537E">
        <w:rPr>
          <w:rFonts w:ascii="Times New Roman" w:hAnsi="Times New Roman"/>
          <w:sz w:val="26"/>
          <w:szCs w:val="26"/>
        </w:rPr>
        <w:t xml:space="preserve">; </w:t>
      </w:r>
      <w:r w:rsidRPr="0028537E">
        <w:rPr>
          <w:rFonts w:ascii="Times New Roman" w:hAnsi="Times New Roman"/>
          <w:sz w:val="26"/>
          <w:szCs w:val="26"/>
          <w:lang w:val="en-US"/>
        </w:rPr>
        <w:t>APACS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Aero</w:t>
      </w:r>
      <w:r w:rsidRPr="0028537E">
        <w:rPr>
          <w:rFonts w:ascii="Times New Roman" w:hAnsi="Times New Roman"/>
          <w:sz w:val="26"/>
          <w:szCs w:val="26"/>
        </w:rPr>
        <w:t>-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flght</w:t>
      </w:r>
      <w:proofErr w:type="spellEnd"/>
      <w:r w:rsidRPr="0028537E">
        <w:rPr>
          <w:rFonts w:ascii="Times New Roman" w:hAnsi="Times New Roman"/>
          <w:sz w:val="26"/>
          <w:szCs w:val="26"/>
        </w:rPr>
        <w:t xml:space="preserve"> 800 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supergrade</w:t>
      </w:r>
      <w:proofErr w:type="spellEnd"/>
      <w:r w:rsidRPr="0028537E">
        <w:rPr>
          <w:rFonts w:ascii="Times New Roman" w:hAnsi="Times New Roman"/>
          <w:sz w:val="26"/>
          <w:szCs w:val="26"/>
        </w:rPr>
        <w:t xml:space="preserve">; Техника, Техника ПРО; </w:t>
      </w:r>
      <w:r w:rsidRPr="0028537E">
        <w:rPr>
          <w:rFonts w:ascii="Times New Roman" w:hAnsi="Times New Roman"/>
          <w:sz w:val="26"/>
          <w:szCs w:val="26"/>
          <w:lang w:val="en-US"/>
        </w:rPr>
        <w:t>Li</w:t>
      </w:r>
      <w:r w:rsidRPr="0028537E">
        <w:rPr>
          <w:rFonts w:ascii="Times New Roman" w:hAnsi="Times New Roman"/>
          <w:sz w:val="26"/>
          <w:szCs w:val="26"/>
        </w:rPr>
        <w:t>-</w:t>
      </w:r>
      <w:r w:rsidRPr="0028537E">
        <w:rPr>
          <w:rFonts w:ascii="Times New Roman" w:hAnsi="Times New Roman"/>
          <w:sz w:val="26"/>
          <w:szCs w:val="26"/>
          <w:lang w:val="en-US"/>
        </w:rPr>
        <w:t>Ning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G</w:t>
      </w:r>
      <w:r w:rsidRPr="0028537E">
        <w:rPr>
          <w:rFonts w:ascii="Times New Roman" w:hAnsi="Times New Roman"/>
          <w:sz w:val="26"/>
          <w:szCs w:val="26"/>
        </w:rPr>
        <w:t xml:space="preserve"> 800 (скорость 77 – артикул </w:t>
      </w:r>
      <w:r w:rsidRPr="0028537E">
        <w:rPr>
          <w:rFonts w:ascii="Times New Roman" w:hAnsi="Times New Roman"/>
          <w:sz w:val="26"/>
          <w:szCs w:val="26"/>
          <w:lang w:val="en-US"/>
        </w:rPr>
        <w:t>AYQR</w:t>
      </w:r>
      <w:r w:rsidRPr="0028537E">
        <w:rPr>
          <w:rFonts w:ascii="Times New Roman" w:hAnsi="Times New Roman"/>
          <w:sz w:val="26"/>
          <w:szCs w:val="26"/>
        </w:rPr>
        <w:t>004–4</w:t>
      </w:r>
      <w:r w:rsidRPr="0028537E">
        <w:rPr>
          <w:rFonts w:ascii="Times New Roman" w:hAnsi="Times New Roman"/>
          <w:sz w:val="26"/>
          <w:szCs w:val="26"/>
          <w:lang w:val="en-US"/>
        </w:rPr>
        <w:t>E</w:t>
      </w:r>
      <w:r w:rsidRPr="0028537E">
        <w:rPr>
          <w:rFonts w:ascii="Times New Roman" w:hAnsi="Times New Roman"/>
          <w:sz w:val="26"/>
          <w:szCs w:val="26"/>
        </w:rPr>
        <w:t xml:space="preserve">; скорость 78 - артикул </w:t>
      </w:r>
      <w:r w:rsidRPr="0028537E">
        <w:rPr>
          <w:rFonts w:ascii="Times New Roman" w:hAnsi="Times New Roman"/>
          <w:sz w:val="26"/>
          <w:szCs w:val="26"/>
          <w:lang w:val="en-US"/>
        </w:rPr>
        <w:t>AYQR</w:t>
      </w:r>
      <w:r w:rsidRPr="0028537E">
        <w:rPr>
          <w:rFonts w:ascii="Times New Roman" w:hAnsi="Times New Roman"/>
          <w:sz w:val="26"/>
          <w:szCs w:val="26"/>
        </w:rPr>
        <w:t>004–5</w:t>
      </w:r>
      <w:r w:rsidRPr="0028537E">
        <w:rPr>
          <w:rFonts w:ascii="Times New Roman" w:hAnsi="Times New Roman"/>
          <w:sz w:val="26"/>
          <w:szCs w:val="26"/>
          <w:lang w:val="en-US"/>
        </w:rPr>
        <w:t>E</w:t>
      </w:r>
      <w:r w:rsidRPr="0028537E">
        <w:rPr>
          <w:rFonts w:ascii="Times New Roman" w:hAnsi="Times New Roman"/>
          <w:sz w:val="26"/>
          <w:szCs w:val="26"/>
        </w:rPr>
        <w:t>).</w:t>
      </w:r>
    </w:p>
    <w:p w14:paraId="693439F0" w14:textId="77777777" w:rsidR="0028537E" w:rsidRPr="0028537E" w:rsidRDefault="0028537E" w:rsidP="00285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9FACB1" w14:textId="77777777" w:rsidR="0028537E" w:rsidRPr="0028537E" w:rsidRDefault="0028537E" w:rsidP="002853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8537E">
        <w:rPr>
          <w:rFonts w:ascii="Times New Roman" w:hAnsi="Times New Roman"/>
          <w:sz w:val="26"/>
          <w:szCs w:val="26"/>
          <w:u w:val="single"/>
        </w:rPr>
        <w:t xml:space="preserve">Ранг </w:t>
      </w:r>
      <w:r>
        <w:rPr>
          <w:rFonts w:ascii="Times New Roman" w:hAnsi="Times New Roman"/>
          <w:sz w:val="26"/>
          <w:szCs w:val="26"/>
          <w:u w:val="single"/>
        </w:rPr>
        <w:t xml:space="preserve">соревнований </w:t>
      </w:r>
      <w:r w:rsidRPr="0028537E">
        <w:rPr>
          <w:rFonts w:ascii="Times New Roman" w:hAnsi="Times New Roman"/>
          <w:sz w:val="26"/>
          <w:szCs w:val="26"/>
          <w:u w:val="single"/>
        </w:rPr>
        <w:t>«Одна звезда»:</w:t>
      </w:r>
    </w:p>
    <w:p w14:paraId="6FB0C97B" w14:textId="2BD2BA88" w:rsidR="0028537E" w:rsidRDefault="0028537E" w:rsidP="00285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37E">
        <w:rPr>
          <w:rFonts w:ascii="Times New Roman" w:hAnsi="Times New Roman"/>
          <w:sz w:val="26"/>
          <w:szCs w:val="26"/>
          <w:lang w:val="en-US"/>
        </w:rPr>
        <w:t>FLYPOWER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Superliga</w:t>
      </w:r>
      <w:r w:rsidRPr="0028537E">
        <w:rPr>
          <w:rFonts w:ascii="Times New Roman" w:hAnsi="Times New Roman"/>
          <w:sz w:val="26"/>
          <w:szCs w:val="26"/>
        </w:rPr>
        <w:t>/</w:t>
      </w:r>
      <w:r w:rsidRPr="0028537E">
        <w:rPr>
          <w:rFonts w:ascii="Times New Roman" w:hAnsi="Times New Roman"/>
          <w:sz w:val="26"/>
          <w:szCs w:val="26"/>
          <w:lang w:val="en-US"/>
        </w:rPr>
        <w:t>Gold</w:t>
      </w:r>
      <w:r w:rsidRPr="0028537E">
        <w:rPr>
          <w:rFonts w:ascii="Times New Roman" w:hAnsi="Times New Roman"/>
          <w:sz w:val="26"/>
          <w:szCs w:val="26"/>
        </w:rPr>
        <w:t xml:space="preserve">; </w:t>
      </w:r>
      <w:r w:rsidRPr="0028537E">
        <w:rPr>
          <w:rFonts w:ascii="Times New Roman" w:hAnsi="Times New Roman"/>
          <w:sz w:val="26"/>
          <w:szCs w:val="26"/>
          <w:lang w:val="en-US"/>
        </w:rPr>
        <w:t>APACS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Aero</w:t>
      </w:r>
      <w:r w:rsidRPr="0028537E">
        <w:rPr>
          <w:rFonts w:ascii="Times New Roman" w:hAnsi="Times New Roman"/>
          <w:sz w:val="26"/>
          <w:szCs w:val="26"/>
        </w:rPr>
        <w:t>-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flght</w:t>
      </w:r>
      <w:proofErr w:type="spellEnd"/>
      <w:r w:rsidRPr="0028537E">
        <w:rPr>
          <w:rFonts w:ascii="Times New Roman" w:hAnsi="Times New Roman"/>
          <w:sz w:val="26"/>
          <w:szCs w:val="26"/>
        </w:rPr>
        <w:t xml:space="preserve"> 800 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supergrade</w:t>
      </w:r>
      <w:proofErr w:type="spellEnd"/>
      <w:r w:rsidRPr="0028537E">
        <w:rPr>
          <w:rFonts w:ascii="Times New Roman" w:hAnsi="Times New Roman"/>
          <w:sz w:val="26"/>
          <w:szCs w:val="26"/>
        </w:rPr>
        <w:t xml:space="preserve">; Техника, Техника ПРО; </w:t>
      </w:r>
      <w:r w:rsidRPr="0028537E">
        <w:rPr>
          <w:rFonts w:ascii="Times New Roman" w:hAnsi="Times New Roman"/>
          <w:sz w:val="26"/>
          <w:szCs w:val="26"/>
          <w:lang w:val="en-US"/>
        </w:rPr>
        <w:t>Li</w:t>
      </w:r>
      <w:r w:rsidRPr="0028537E">
        <w:rPr>
          <w:rFonts w:ascii="Times New Roman" w:hAnsi="Times New Roman"/>
          <w:sz w:val="26"/>
          <w:szCs w:val="26"/>
        </w:rPr>
        <w:t>-</w:t>
      </w:r>
      <w:r w:rsidRPr="0028537E">
        <w:rPr>
          <w:rFonts w:ascii="Times New Roman" w:hAnsi="Times New Roman"/>
          <w:sz w:val="26"/>
          <w:szCs w:val="26"/>
          <w:lang w:val="en-US"/>
        </w:rPr>
        <w:t>Ning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G</w:t>
      </w:r>
      <w:r w:rsidRPr="0028537E">
        <w:rPr>
          <w:rFonts w:ascii="Times New Roman" w:hAnsi="Times New Roman"/>
          <w:sz w:val="26"/>
          <w:szCs w:val="26"/>
        </w:rPr>
        <w:t xml:space="preserve"> 800 (скорость 77 – артикул </w:t>
      </w:r>
      <w:r w:rsidRPr="0028537E">
        <w:rPr>
          <w:rFonts w:ascii="Times New Roman" w:hAnsi="Times New Roman"/>
          <w:sz w:val="26"/>
          <w:szCs w:val="26"/>
          <w:lang w:val="en-US"/>
        </w:rPr>
        <w:t>AYQR</w:t>
      </w:r>
      <w:r w:rsidRPr="0028537E">
        <w:rPr>
          <w:rFonts w:ascii="Times New Roman" w:hAnsi="Times New Roman"/>
          <w:sz w:val="26"/>
          <w:szCs w:val="26"/>
        </w:rPr>
        <w:t>004–4</w:t>
      </w:r>
      <w:r w:rsidRPr="0028537E">
        <w:rPr>
          <w:rFonts w:ascii="Times New Roman" w:hAnsi="Times New Roman"/>
          <w:sz w:val="26"/>
          <w:szCs w:val="26"/>
          <w:lang w:val="en-US"/>
        </w:rPr>
        <w:t>E</w:t>
      </w:r>
      <w:r w:rsidRPr="0028537E">
        <w:rPr>
          <w:rFonts w:ascii="Times New Roman" w:hAnsi="Times New Roman"/>
          <w:sz w:val="26"/>
          <w:szCs w:val="26"/>
        </w:rPr>
        <w:t xml:space="preserve">; скорость 78 - артикул </w:t>
      </w:r>
      <w:r w:rsidRPr="0028537E">
        <w:rPr>
          <w:rFonts w:ascii="Times New Roman" w:hAnsi="Times New Roman"/>
          <w:sz w:val="26"/>
          <w:szCs w:val="26"/>
          <w:lang w:val="en-US"/>
        </w:rPr>
        <w:t>AYQR</w:t>
      </w:r>
      <w:r w:rsidRPr="0028537E">
        <w:rPr>
          <w:rFonts w:ascii="Times New Roman" w:hAnsi="Times New Roman"/>
          <w:sz w:val="26"/>
          <w:szCs w:val="26"/>
        </w:rPr>
        <w:t>004–5</w:t>
      </w:r>
      <w:r w:rsidRPr="0028537E">
        <w:rPr>
          <w:rFonts w:ascii="Times New Roman" w:hAnsi="Times New Roman"/>
          <w:sz w:val="26"/>
          <w:szCs w:val="26"/>
          <w:lang w:val="en-US"/>
        </w:rPr>
        <w:t>E</w:t>
      </w:r>
      <w:r w:rsidRPr="0028537E">
        <w:rPr>
          <w:rFonts w:ascii="Times New Roman" w:hAnsi="Times New Roman"/>
          <w:sz w:val="26"/>
          <w:szCs w:val="26"/>
        </w:rPr>
        <w:t>).</w:t>
      </w:r>
    </w:p>
    <w:p w14:paraId="6C2E62F3" w14:textId="77777777" w:rsidR="0028537E" w:rsidRPr="0028537E" w:rsidRDefault="0028537E" w:rsidP="00285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96FA70" w14:textId="77777777" w:rsidR="0028537E" w:rsidRPr="0028537E" w:rsidRDefault="0028537E" w:rsidP="002853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8537E">
        <w:rPr>
          <w:rFonts w:ascii="Times New Roman" w:hAnsi="Times New Roman"/>
          <w:sz w:val="26"/>
          <w:szCs w:val="26"/>
          <w:u w:val="single"/>
        </w:rPr>
        <w:t xml:space="preserve">Ранг </w:t>
      </w:r>
      <w:r>
        <w:rPr>
          <w:rFonts w:ascii="Times New Roman" w:hAnsi="Times New Roman"/>
          <w:sz w:val="26"/>
          <w:szCs w:val="26"/>
          <w:u w:val="single"/>
        </w:rPr>
        <w:t xml:space="preserve">соревнований </w:t>
      </w:r>
      <w:r w:rsidRPr="0028537E">
        <w:rPr>
          <w:rFonts w:ascii="Times New Roman" w:hAnsi="Times New Roman"/>
          <w:sz w:val="26"/>
          <w:szCs w:val="26"/>
          <w:u w:val="single"/>
        </w:rPr>
        <w:t>«Надежды России»:</w:t>
      </w:r>
    </w:p>
    <w:p w14:paraId="1D1285C3" w14:textId="4E4ACBE5" w:rsidR="0028537E" w:rsidRPr="0028537E" w:rsidRDefault="0028537E" w:rsidP="00285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37E">
        <w:rPr>
          <w:rFonts w:ascii="Times New Roman" w:hAnsi="Times New Roman"/>
          <w:sz w:val="26"/>
          <w:szCs w:val="26"/>
          <w:lang w:val="en-US"/>
        </w:rPr>
        <w:t>FLYPOWER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Superliga</w:t>
      </w:r>
      <w:r w:rsidRPr="0028537E">
        <w:rPr>
          <w:rFonts w:ascii="Times New Roman" w:hAnsi="Times New Roman"/>
          <w:sz w:val="26"/>
          <w:szCs w:val="26"/>
        </w:rPr>
        <w:t>/</w:t>
      </w:r>
      <w:r w:rsidRPr="0028537E">
        <w:rPr>
          <w:rFonts w:ascii="Times New Roman" w:hAnsi="Times New Roman"/>
          <w:sz w:val="26"/>
          <w:szCs w:val="26"/>
          <w:lang w:val="en-US"/>
        </w:rPr>
        <w:t>Gold</w:t>
      </w:r>
      <w:r w:rsidRPr="0028537E">
        <w:rPr>
          <w:rFonts w:ascii="Times New Roman" w:hAnsi="Times New Roman"/>
          <w:sz w:val="26"/>
          <w:szCs w:val="26"/>
        </w:rPr>
        <w:t xml:space="preserve">; </w:t>
      </w:r>
      <w:r w:rsidRPr="0028537E">
        <w:rPr>
          <w:rFonts w:ascii="Times New Roman" w:hAnsi="Times New Roman"/>
          <w:sz w:val="26"/>
          <w:szCs w:val="26"/>
          <w:lang w:val="en-US"/>
        </w:rPr>
        <w:t>APACS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Aero</w:t>
      </w:r>
      <w:r w:rsidRPr="0028537E">
        <w:rPr>
          <w:rFonts w:ascii="Times New Roman" w:hAnsi="Times New Roman"/>
          <w:sz w:val="26"/>
          <w:szCs w:val="26"/>
        </w:rPr>
        <w:t>-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flght</w:t>
      </w:r>
      <w:proofErr w:type="spellEnd"/>
      <w:r w:rsidRPr="0028537E">
        <w:rPr>
          <w:rFonts w:ascii="Times New Roman" w:hAnsi="Times New Roman"/>
          <w:sz w:val="26"/>
          <w:szCs w:val="26"/>
        </w:rPr>
        <w:t xml:space="preserve"> 800 </w:t>
      </w:r>
      <w:proofErr w:type="spellStart"/>
      <w:r w:rsidRPr="0028537E">
        <w:rPr>
          <w:rFonts w:ascii="Times New Roman" w:hAnsi="Times New Roman"/>
          <w:sz w:val="26"/>
          <w:szCs w:val="26"/>
          <w:lang w:val="en-US"/>
        </w:rPr>
        <w:t>supergrade</w:t>
      </w:r>
      <w:proofErr w:type="spellEnd"/>
      <w:r w:rsidRPr="0028537E">
        <w:rPr>
          <w:rFonts w:ascii="Times New Roman" w:hAnsi="Times New Roman"/>
          <w:sz w:val="26"/>
          <w:szCs w:val="26"/>
        </w:rPr>
        <w:t xml:space="preserve">; Техника, Техника ПРО; </w:t>
      </w:r>
      <w:r w:rsidRPr="0028537E">
        <w:rPr>
          <w:rFonts w:ascii="Times New Roman" w:hAnsi="Times New Roman"/>
          <w:sz w:val="26"/>
          <w:szCs w:val="26"/>
          <w:lang w:val="en-US"/>
        </w:rPr>
        <w:t>Li</w:t>
      </w:r>
      <w:r w:rsidRPr="0028537E">
        <w:rPr>
          <w:rFonts w:ascii="Times New Roman" w:hAnsi="Times New Roman"/>
          <w:sz w:val="26"/>
          <w:szCs w:val="26"/>
        </w:rPr>
        <w:t>-</w:t>
      </w:r>
      <w:r w:rsidRPr="0028537E">
        <w:rPr>
          <w:rFonts w:ascii="Times New Roman" w:hAnsi="Times New Roman"/>
          <w:sz w:val="26"/>
          <w:szCs w:val="26"/>
          <w:lang w:val="en-US"/>
        </w:rPr>
        <w:t>Ning</w:t>
      </w:r>
      <w:r w:rsidRPr="0028537E">
        <w:rPr>
          <w:rFonts w:ascii="Times New Roman" w:hAnsi="Times New Roman"/>
          <w:sz w:val="26"/>
          <w:szCs w:val="26"/>
        </w:rPr>
        <w:t xml:space="preserve"> </w:t>
      </w:r>
      <w:r w:rsidRPr="0028537E">
        <w:rPr>
          <w:rFonts w:ascii="Times New Roman" w:hAnsi="Times New Roman"/>
          <w:sz w:val="26"/>
          <w:szCs w:val="26"/>
          <w:lang w:val="en-US"/>
        </w:rPr>
        <w:t>G</w:t>
      </w:r>
      <w:r w:rsidRPr="0028537E">
        <w:rPr>
          <w:rFonts w:ascii="Times New Roman" w:hAnsi="Times New Roman"/>
          <w:sz w:val="26"/>
          <w:szCs w:val="26"/>
        </w:rPr>
        <w:t xml:space="preserve"> 800 (скорость 77 – артикул </w:t>
      </w:r>
      <w:r w:rsidRPr="0028537E">
        <w:rPr>
          <w:rFonts w:ascii="Times New Roman" w:hAnsi="Times New Roman"/>
          <w:sz w:val="26"/>
          <w:szCs w:val="26"/>
          <w:lang w:val="en-US"/>
        </w:rPr>
        <w:t>AYQR</w:t>
      </w:r>
      <w:r w:rsidRPr="0028537E">
        <w:rPr>
          <w:rFonts w:ascii="Times New Roman" w:hAnsi="Times New Roman"/>
          <w:sz w:val="26"/>
          <w:szCs w:val="26"/>
        </w:rPr>
        <w:t>004–4</w:t>
      </w:r>
      <w:r w:rsidRPr="0028537E">
        <w:rPr>
          <w:rFonts w:ascii="Times New Roman" w:hAnsi="Times New Roman"/>
          <w:sz w:val="26"/>
          <w:szCs w:val="26"/>
          <w:lang w:val="en-US"/>
        </w:rPr>
        <w:t>E</w:t>
      </w:r>
      <w:r w:rsidRPr="0028537E">
        <w:rPr>
          <w:rFonts w:ascii="Times New Roman" w:hAnsi="Times New Roman"/>
          <w:sz w:val="26"/>
          <w:szCs w:val="26"/>
        </w:rPr>
        <w:t xml:space="preserve">; скорость 78 - артикул </w:t>
      </w:r>
      <w:r w:rsidRPr="0028537E">
        <w:rPr>
          <w:rFonts w:ascii="Times New Roman" w:hAnsi="Times New Roman"/>
          <w:sz w:val="26"/>
          <w:szCs w:val="26"/>
          <w:lang w:val="en-US"/>
        </w:rPr>
        <w:t>AYQR</w:t>
      </w:r>
      <w:r w:rsidRPr="0028537E">
        <w:rPr>
          <w:rFonts w:ascii="Times New Roman" w:hAnsi="Times New Roman"/>
          <w:sz w:val="26"/>
          <w:szCs w:val="26"/>
        </w:rPr>
        <w:t>004–5</w:t>
      </w:r>
      <w:r w:rsidRPr="0028537E">
        <w:rPr>
          <w:rFonts w:ascii="Times New Roman" w:hAnsi="Times New Roman"/>
          <w:sz w:val="26"/>
          <w:szCs w:val="26"/>
          <w:lang w:val="en-US"/>
        </w:rPr>
        <w:t>E</w:t>
      </w:r>
      <w:r w:rsidRPr="0028537E">
        <w:rPr>
          <w:rFonts w:ascii="Times New Roman" w:hAnsi="Times New Roman"/>
          <w:sz w:val="26"/>
          <w:szCs w:val="26"/>
        </w:rPr>
        <w:t>).</w:t>
      </w:r>
    </w:p>
    <w:p w14:paraId="6AA252F8" w14:textId="77777777" w:rsidR="001E639A" w:rsidRDefault="001E639A" w:rsidP="0028537E">
      <w:pPr>
        <w:pStyle w:val="10"/>
        <w:jc w:val="both"/>
        <w:rPr>
          <w:b w:val="0"/>
          <w:sz w:val="24"/>
        </w:rPr>
      </w:pPr>
    </w:p>
    <w:sectPr w:rsidR="001E639A">
      <w:pgSz w:w="11906" w:h="16838"/>
      <w:pgMar w:top="1134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009C"/>
    <w:multiLevelType w:val="hybridMultilevel"/>
    <w:tmpl w:val="369C88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A"/>
    <w:rsid w:val="001E639A"/>
    <w:rsid w:val="001F0A1A"/>
    <w:rsid w:val="0028537E"/>
    <w:rsid w:val="004C1D04"/>
    <w:rsid w:val="008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08E0"/>
  <w15:docId w15:val="{43AA8100-7E47-4A1A-A87E-2F12CD8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after="0" w:line="240" w:lineRule="auto"/>
      <w:jc w:val="center"/>
      <w:outlineLvl w:val="0"/>
    </w:pPr>
    <w:rPr>
      <w:rFonts w:ascii="Times New Roman" w:hAnsi="Times New Roman"/>
      <w:b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Times New Roman" w:hAnsi="Times New Roman"/>
      <w:b/>
      <w:color w:val="000000"/>
      <w:sz w:val="2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konferencia.virtual@gmail.com</cp:lastModifiedBy>
  <cp:revision>4</cp:revision>
  <dcterms:created xsi:type="dcterms:W3CDTF">2024-02-07T12:35:00Z</dcterms:created>
  <dcterms:modified xsi:type="dcterms:W3CDTF">2024-02-22T11:14:00Z</dcterms:modified>
</cp:coreProperties>
</file>